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left"/>
        <w:rPr>
          <w:rFonts w:hint="eastAsia" w:cs="宋体"/>
          <w:b/>
          <w:bCs/>
          <w:i w:val="0"/>
          <w:iCs w:val="0"/>
          <w:caps w:val="0"/>
          <w:color w:val="333333"/>
          <w:spacing w:val="7"/>
          <w:kern w:val="44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cs="宋体"/>
          <w:b/>
          <w:bCs/>
          <w:i w:val="0"/>
          <w:iCs w:val="0"/>
          <w:caps w:val="0"/>
          <w:color w:val="333333"/>
          <w:spacing w:val="7"/>
          <w:kern w:val="44"/>
          <w:sz w:val="36"/>
          <w:szCs w:val="36"/>
          <w:shd w:val="clear" w:fill="FFFFFF"/>
          <w:lang w:val="en-US" w:eastAsia="zh-CN" w:bidi="ar"/>
        </w:rPr>
        <w:t>柳州市人民医院医疗集团潭中院区麻醉科开展系列教学活动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为筑牢强化麻醉医师的理论基础和操作技能，进一步提高手术麻醉的安全性、成功率，发挥麻醉学科在医疗救治和围术期医学领域的基础保障作用，实现各院区之间麻醉质量同质化，柳州市人民医院医疗集团潭中院区麻醉科通过开展系列教学活动，以学促知、以知促行、以行促进，不断践行“安全麻醉、人文麻醉、品质麻醉”的理念，提高医疗服务能力，优化患者就医体验，努力为群众提供安全、舒适的麻醉服务，筑牢人民群众生命安全和健康保障的坚强防线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1月11日下午，柳州市人民医院医疗集团总院兼潭中院区麻醉科主任、主任医师、医学博士游志坚在潭中院区组织了一场教学讲课活动。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潭中院区麻醉科副主任卜梦梦首先从《老年髋部骨折诊疗与管理指南》为科室全体成员进行了细致深入的讲解授课。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教学活动中，还邀请到市人民医院总院麻醉科段宇非副主任医师，以《高龄患者围术期麻醉管理策略》为题，从“老年病人的生理特点、老年病人的麻醉特点、神经阻滞在老年手术中的应用”这几个方面对高龄患者围术期麻醉进行了详细的讲解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在医疗集团成立以后，像这样的业务学习教学活动，每周三都会在潭中院区麻醉科开展。游志坚主任每次都会参加，对教学活动进行点评，同时指出现阶段工作中存在的不足，并提出改进要求。他要求医务人员珍惜每次的学习机会，高效利用学习时间，充分理解吸收学习内容，做到“学思用贯通，知信行合一”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通过医疗集团搭建的平台，不同院区之间的学科互助互促有了更广阔的空间。在临床为本、教研强科的理念下，充分发挥集团优质的医疗技术和专家优势，提升潭中院区学科规范化发展与人才培养，加强不同院区间人员内心认同感的培养，助力医疗质量同质化提升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潭中院区麻醉科将在总院麻醉科的管理和指导支持下，一如既往坚持“甘当配角做贡献，敢为主角求发展”，注重医教研的协调发展，把教学和科研视为人才培养的重要手段和科室发展双轮驱动力，为人民群众的生命安全和身体健康保驾护航。</w:t>
      </w:r>
    </w:p>
    <w:p>
      <w:pPr>
        <w:rPr>
          <w:rFonts w:hint="eastAsia"/>
        </w:rPr>
      </w:pPr>
    </w:p>
    <w:p>
      <w:pPr>
        <w:widowControl/>
        <w:spacing w:before="100" w:beforeAutospacing="1" w:after="100" w:afterAutospacing="1" w:line="336" w:lineRule="auto"/>
        <w:ind w:firstLine="320" w:firstLineChars="1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审核领导：蒋宗顺</w:t>
      </w:r>
    </w:p>
    <w:p>
      <w:pPr>
        <w:widowControl/>
        <w:spacing w:before="100" w:beforeAutospacing="1" w:after="100" w:afterAutospacing="1" w:line="336" w:lineRule="auto"/>
        <w:ind w:firstLine="320" w:firstLineChars="1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作者:韦晓香</w:t>
      </w:r>
    </w:p>
    <w:p>
      <w:pPr>
        <w:widowControl/>
        <w:spacing w:before="100" w:beforeAutospacing="1" w:after="100" w:afterAutospacing="1" w:line="336" w:lineRule="auto"/>
        <w:ind w:firstLine="320" w:firstLineChars="100"/>
        <w:jc w:val="left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联系单位：柳州市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人民医院医疗集团潭中院区</w:t>
      </w:r>
    </w:p>
    <w:p>
      <w:pPr>
        <w:widowControl/>
        <w:spacing w:before="100" w:beforeAutospacing="1" w:after="100" w:afterAutospacing="1" w:line="336" w:lineRule="auto"/>
        <w:ind w:firstLine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电话：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0772-2085760</w:t>
      </w:r>
    </w:p>
    <w:p>
      <w:pPr>
        <w:widowControl/>
        <w:spacing w:before="100" w:beforeAutospacing="1" w:after="100" w:afterAutospacing="1" w:line="336" w:lineRule="auto"/>
        <w:ind w:firstLine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通信地址：潭中西路30号</w:t>
      </w:r>
    </w:p>
    <w:p>
      <w:pPr>
        <w:widowControl/>
        <w:spacing w:before="100" w:beforeAutospacing="1" w:after="100" w:afterAutospacing="1" w:line="336" w:lineRule="auto"/>
        <w:ind w:firstLine="3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邮政编码：545007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6692D32-24F1-4ECD-ADC6-8E7E3BC5557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F06A87C-D409-431F-97EB-689563C935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MjhmNWI1NGY0OGYyMjI4MDhiMGRkNDU4YWJiMzQifQ=="/>
  </w:docVars>
  <w:rsids>
    <w:rsidRoot w:val="4B1216CF"/>
    <w:rsid w:val="4B1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2023-01-16T01:11:00Z</dcterms:created>
  <dc:creator>请续费</dc:creator>
  <cp:lastModifiedBy>请续费</cp:lastModifiedBy>
  <dcterms:modified xsi:type="dcterms:W3CDTF">2023-01-16T01:13:58Z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A3C528BFBD88485EAB6763B979530277</vt:lpwstr>
  </property>
</Properties>
</file>