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审计</w:t>
      </w:r>
      <w:r>
        <w:rPr>
          <w:rFonts w:hint="eastAsia"/>
          <w:b/>
          <w:bCs/>
          <w:sz w:val="44"/>
          <w:szCs w:val="44"/>
        </w:rPr>
        <w:t>方案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为加强内部审计工作，强化内部监督制约，规范收支管理，</w:t>
      </w:r>
      <w:r>
        <w:rPr>
          <w:rFonts w:hint="eastAsia" w:ascii="仿宋_GB2312" w:eastAsia="仿宋_GB2312"/>
          <w:sz w:val="32"/>
          <w:szCs w:val="32"/>
          <w:lang w:val="zh-CN"/>
        </w:rPr>
        <w:t>我委</w:t>
      </w:r>
      <w:r>
        <w:rPr>
          <w:rFonts w:hint="eastAsia" w:ascii="仿宋_GB2312" w:eastAsia="仿宋_GB2312"/>
          <w:sz w:val="32"/>
          <w:szCs w:val="32"/>
        </w:rPr>
        <w:t>拟委托会计师事务所对</w:t>
      </w:r>
      <w:r>
        <w:rPr>
          <w:rFonts w:hint="eastAsia" w:ascii="仿宋_GB2312" w:eastAsia="仿宋_GB2312"/>
          <w:sz w:val="32"/>
          <w:szCs w:val="32"/>
          <w:lang w:eastAsia="zh-CN"/>
        </w:rPr>
        <w:t>柳州市中医医院开展公立医院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2024年内部审计工作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一、审计目的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通过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对公立医院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财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务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报告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、预决算及绩效管理、收入支出管理、固定资产管理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等</w:t>
      </w:r>
      <w:r>
        <w:rPr>
          <w:rFonts w:hint="eastAsia" w:ascii="仿宋_GB2312" w:eastAsia="仿宋_GB2312"/>
          <w:sz w:val="32"/>
          <w:szCs w:val="32"/>
          <w:highlight w:val="none"/>
        </w:rPr>
        <w:t>情况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进行审计</w:t>
      </w:r>
      <w:r>
        <w:rPr>
          <w:rFonts w:hint="eastAsia" w:ascii="仿宋_GB2312" w:eastAsia="仿宋_GB2312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确保财务信息的真实性、完整性和合规性，提高财务数据信息质量，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为管理、决策提供依据，推动内部管理优化，提升运营效益。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二、审计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柳州市中医医院（柳州市壮医医院）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三、审计内容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2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对中医医院开展公立医院2024年度财务报告审计，</w:t>
      </w:r>
      <w:bookmarkStart w:id="0" w:name="OLE_LINK1"/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重点对单位财务报告的真实性、完整性、合理合规性；公立医院预决算及绩效管理情况；收入支出管理情况；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负债情况（应付款项、</w:t>
      </w:r>
      <w:r>
        <w:rPr>
          <w:rFonts w:hint="eastAsia" w:ascii="仿宋_GB2312" w:eastAsia="仿宋_GB2312"/>
          <w:color w:val="auto"/>
          <w:sz w:val="32"/>
          <w:szCs w:val="32"/>
        </w:rPr>
        <w:t>债务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和融资租赁等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）；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固定资产管理；内部控制报告结果评价等</w:t>
      </w:r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内容开展审计。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40" w:lineRule="exact"/>
        <w:ind w:left="64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审计方式与方法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（一）采取“看、查、访”等方式，查阅相关资料、会计凭证等资料，从资金使用、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资产管理、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>内部控制、票据管理情况、经费预算执行情况、财经制度执行情况、重大项目的实施效果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等各环节，及时了解工作开展情况，查找出管理中存在的问题，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防范运营管理风险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（二）审计方法：一是查内容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二是查依据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三是查程序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四是查账目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。由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>服务方根据需求制定审计具体工作方案，包括审计内容及重点、审计流程、计划审计时间、审计组人员组成及其分工等内容。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五、审计人员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第三方专业机构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安排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熟悉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公立医院运行情况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公立医院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审计经验的专业人员开展工作。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审计工作组应不少于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3人，组长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应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由注册会计师担任，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组员中，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中级以上职称人员不少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3" w:firstLineChars="200"/>
        <w:textAlignment w:val="auto"/>
        <w:outlineLvl w:val="9"/>
        <w:rPr>
          <w:rFonts w:hint="eastAsia" w:ascii="仿宋_GB2312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六、审计时间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left="420" w:leftChars="200"/>
        <w:textAlignment w:val="auto"/>
        <w:outlineLvl w:val="9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30日内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完成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审计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工作，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现场审计结束后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内出具审计报告初稿，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个月内出具正式审计报告。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EF536F"/>
    <w:multiLevelType w:val="singleLevel"/>
    <w:tmpl w:val="D6EF536F"/>
    <w:lvl w:ilvl="0" w:tentative="0">
      <w:start w:val="4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0MjEyNDE3NmJkOTVjMjI0Mzc4OTYzMWEzZDRiZjUifQ=="/>
  </w:docVars>
  <w:rsids>
    <w:rsidRoot w:val="00000000"/>
    <w:rsid w:val="011F3602"/>
    <w:rsid w:val="01A00D3A"/>
    <w:rsid w:val="0A286569"/>
    <w:rsid w:val="0AD77330"/>
    <w:rsid w:val="0FD70137"/>
    <w:rsid w:val="122F11C5"/>
    <w:rsid w:val="141E5029"/>
    <w:rsid w:val="15D569E1"/>
    <w:rsid w:val="161727EF"/>
    <w:rsid w:val="17D52761"/>
    <w:rsid w:val="17E07D51"/>
    <w:rsid w:val="1B4633D9"/>
    <w:rsid w:val="1BC43700"/>
    <w:rsid w:val="1E2C559B"/>
    <w:rsid w:val="24BA0DA6"/>
    <w:rsid w:val="266E7623"/>
    <w:rsid w:val="276D03C8"/>
    <w:rsid w:val="2A5E4884"/>
    <w:rsid w:val="2AA4389B"/>
    <w:rsid w:val="2B1C7835"/>
    <w:rsid w:val="2C9203E8"/>
    <w:rsid w:val="2CC44CE2"/>
    <w:rsid w:val="2E010DE6"/>
    <w:rsid w:val="2EBB115A"/>
    <w:rsid w:val="2EF20F06"/>
    <w:rsid w:val="2FF01E01"/>
    <w:rsid w:val="311E05D2"/>
    <w:rsid w:val="32EF5979"/>
    <w:rsid w:val="353806C8"/>
    <w:rsid w:val="36DE0F83"/>
    <w:rsid w:val="38405BBB"/>
    <w:rsid w:val="384F06F9"/>
    <w:rsid w:val="394F5E73"/>
    <w:rsid w:val="3AE877BC"/>
    <w:rsid w:val="3BEA7F10"/>
    <w:rsid w:val="3E962A87"/>
    <w:rsid w:val="3F7A6352"/>
    <w:rsid w:val="439D5CFD"/>
    <w:rsid w:val="489A6BA2"/>
    <w:rsid w:val="4E6C5168"/>
    <w:rsid w:val="4FCB0764"/>
    <w:rsid w:val="55447FD8"/>
    <w:rsid w:val="581B3CFC"/>
    <w:rsid w:val="5BE552F9"/>
    <w:rsid w:val="5DE90B7F"/>
    <w:rsid w:val="5F207B29"/>
    <w:rsid w:val="60A15295"/>
    <w:rsid w:val="60F90600"/>
    <w:rsid w:val="612B1454"/>
    <w:rsid w:val="62A3326C"/>
    <w:rsid w:val="64467F1E"/>
    <w:rsid w:val="678542FE"/>
    <w:rsid w:val="67A405B1"/>
    <w:rsid w:val="710B6533"/>
    <w:rsid w:val="73A67923"/>
    <w:rsid w:val="7934104F"/>
    <w:rsid w:val="7ED3655A"/>
    <w:rsid w:val="7F24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669</Words>
  <Characters>682</Characters>
  <Lines>0</Lines>
  <Paragraphs>0</Paragraphs>
  <TotalTime>7</TotalTime>
  <ScaleCrop>false</ScaleCrop>
  <LinksUpToDate>false</LinksUpToDate>
  <CharactersWithSpaces>780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2023-04-25T10:08:00Z</cp:lastPrinted>
  <dcterms:modified xsi:type="dcterms:W3CDTF">2025-10-27T01:56:02Z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88ABD94679E841BDB6A781DEC3F285EB</vt:lpwstr>
  </property>
  <property fmtid="{D5CDD505-2E9C-101B-9397-08002B2CF9AE}" pid="4" name="commondata">
    <vt:lpwstr>eyJoZGlkIjoiOTI0MjEyNDE3NmJkOTVjMjI0Mzc4OTYzMWEzZDRiZjUifQ==</vt:lpwstr>
  </property>
  <property fmtid="{D5CDD505-2E9C-101B-9397-08002B2CF9AE}" pid="5" name="KSOTemplateDocerSaveRecord">
    <vt:lpwstr>eyJoZGlkIjoiZjFmZWIzNDg2MmIzZjExOTIzMmViNTBmYTMwYTk0ZWYiLCJ1c2VySWQiOiIyODA3NDQ3NzAifQ==</vt:lpwstr>
  </property>
</Properties>
</file>