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24B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14:paraId="6C2986D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5FD699D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2026年柳州市卫生健康</w:t>
      </w:r>
      <w:r>
        <w:rPr>
          <w:rFonts w:hint="eastAsia" w:ascii="方正小标宋简体" w:hAnsi="方正小标宋简体" w:eastAsia="方正小标宋简体" w:cs="方正小标宋简体"/>
          <w:sz w:val="44"/>
          <w:szCs w:val="44"/>
          <w:lang w:val="en-US" w:eastAsia="zh-CN"/>
        </w:rPr>
        <w:t>委法律顾问</w:t>
      </w:r>
      <w:r>
        <w:rPr>
          <w:rFonts w:hint="eastAsia" w:ascii="方正小标宋简体" w:hAnsi="方正小标宋简体" w:eastAsia="方正小标宋简体" w:cs="方正小标宋简体"/>
          <w:sz w:val="44"/>
          <w:szCs w:val="44"/>
        </w:rPr>
        <w:t>咨询</w:t>
      </w:r>
    </w:p>
    <w:p w14:paraId="44D9D24E">
      <w:pPr>
        <w:keepNext w:val="0"/>
        <w:keepLines w:val="0"/>
        <w:pageBreakBefore w:val="0"/>
        <w:widowControl w:val="0"/>
        <w:kinsoku/>
        <w:wordWrap/>
        <w:overflowPunct/>
        <w:topLinePunct w:val="0"/>
        <w:autoSpaceDE/>
        <w:autoSpaceDN/>
        <w:bidi w:val="0"/>
        <w:adjustRightInd/>
        <w:snapToGrid/>
        <w:spacing w:line="560" w:lineRule="exact"/>
        <w:ind w:firstLine="3537" w:firstLineChars="804"/>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服务需求</w:t>
      </w:r>
    </w:p>
    <w:p w14:paraId="1952154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10534EF3">
      <w:pPr>
        <w:numPr>
          <w:ilvl w:val="0"/>
          <w:numId w:val="1"/>
        </w:num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服务范围</w:t>
      </w:r>
    </w:p>
    <w:p w14:paraId="621F02BB">
      <w:pPr>
        <w:spacing w:line="58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lang w:val="en-US" w:eastAsia="zh-CN"/>
        </w:rPr>
        <w:t>柳州</w:t>
      </w:r>
      <w:r>
        <w:rPr>
          <w:rFonts w:hint="eastAsia" w:ascii="仿宋_GB2312" w:hAnsi="方正仿宋_GBK" w:eastAsia="仿宋_GB2312" w:cs="方正仿宋_GBK"/>
          <w:sz w:val="32"/>
          <w:szCs w:val="32"/>
        </w:rPr>
        <w:t>市卫生健康委员会工作职责范围涉及的法律事务。</w:t>
      </w:r>
    </w:p>
    <w:p w14:paraId="01530969">
      <w:pPr>
        <w:numPr>
          <w:ilvl w:val="0"/>
          <w:numId w:val="1"/>
        </w:num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服务期限</w:t>
      </w:r>
    </w:p>
    <w:p w14:paraId="7CD1C22D">
      <w:pPr>
        <w:spacing w:line="580" w:lineRule="exact"/>
        <w:ind w:left="420" w:leftChars="200" w:firstLine="320" w:firstLineChars="1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1年（具体以合同约定时间为准）。</w:t>
      </w:r>
    </w:p>
    <w:p w14:paraId="7092292A">
      <w:pPr>
        <w:numPr>
          <w:ilvl w:val="0"/>
          <w:numId w:val="1"/>
        </w:numPr>
        <w:spacing w:line="580" w:lineRule="exact"/>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服务费用</w:t>
      </w:r>
    </w:p>
    <w:p w14:paraId="6C069604">
      <w:pPr>
        <w:spacing w:line="58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法律顾问咨询服务费用预算</w:t>
      </w: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lang w:val="en-US" w:eastAsia="zh-CN"/>
        </w:rPr>
        <w:t>含税费</w:t>
      </w: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rPr>
        <w:t>为人民币</w:t>
      </w:r>
      <w:r>
        <w:rPr>
          <w:rFonts w:hint="eastAsia" w:ascii="仿宋_GB2312" w:hAnsi="方正仿宋_GBK" w:eastAsia="仿宋_GB2312" w:cs="方正仿宋_GBK"/>
          <w:sz w:val="32"/>
          <w:szCs w:val="32"/>
          <w:lang w:val="en-US" w:eastAsia="zh-CN"/>
        </w:rPr>
        <w:t>4.3万</w:t>
      </w:r>
      <w:r>
        <w:rPr>
          <w:rFonts w:hint="eastAsia" w:ascii="仿宋_GB2312" w:hAnsi="方正仿宋_GBK" w:eastAsia="仿宋_GB2312" w:cs="方正仿宋_GBK"/>
          <w:sz w:val="32"/>
          <w:szCs w:val="32"/>
        </w:rPr>
        <w:t>元。</w:t>
      </w:r>
    </w:p>
    <w:p w14:paraId="41B33A83">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服务内容</w:t>
      </w:r>
    </w:p>
    <w:p w14:paraId="043D4583">
      <w:pPr>
        <w:spacing w:line="580" w:lineRule="exact"/>
        <w:ind w:firstLine="640" w:firstLineChars="200"/>
        <w:rPr>
          <w:rFonts w:hint="eastAsia" w:ascii="仿宋_GB2312" w:hAnsi="方正仿宋_GBK" w:eastAsia="仿宋_GB2312" w:cs="方正仿宋_GBK"/>
          <w:sz w:val="32"/>
          <w:szCs w:val="32"/>
        </w:rPr>
      </w:pPr>
      <w:bookmarkStart w:id="0" w:name="bookmark7"/>
      <w:r>
        <w:rPr>
          <w:rFonts w:hint="eastAsia" w:ascii="仿宋_GB2312" w:hAnsi="方正仿宋_GBK" w:eastAsia="仿宋_GB2312" w:cs="方正仿宋_GBK"/>
          <w:sz w:val="32"/>
          <w:szCs w:val="32"/>
        </w:rPr>
        <w:t>（</w:t>
      </w:r>
      <w:bookmarkEnd w:id="0"/>
      <w:r>
        <w:rPr>
          <w:rFonts w:hint="eastAsia" w:ascii="仿宋_GB2312" w:hAnsi="方正仿宋_GBK" w:eastAsia="仿宋_GB2312" w:cs="方正仿宋_GBK"/>
          <w:sz w:val="32"/>
          <w:szCs w:val="32"/>
        </w:rPr>
        <w:t>一）为</w:t>
      </w:r>
      <w:r>
        <w:rPr>
          <w:rFonts w:hint="eastAsia" w:ascii="仿宋_GB2312" w:hAnsi="方正仿宋_GBK" w:eastAsia="仿宋_GB2312" w:cs="方正仿宋_GBK"/>
          <w:sz w:val="32"/>
          <w:szCs w:val="32"/>
          <w:lang w:val="en-US" w:eastAsia="zh-CN"/>
        </w:rPr>
        <w:t>柳州市卫生健康委</w:t>
      </w:r>
      <w:r>
        <w:rPr>
          <w:rFonts w:hint="eastAsia" w:ascii="仿宋_GB2312" w:hAnsi="方正仿宋_GBK" w:eastAsia="仿宋_GB2312" w:cs="方正仿宋_GBK"/>
          <w:sz w:val="32"/>
          <w:szCs w:val="32"/>
        </w:rPr>
        <w:t>重大行政决策提供法律咨询意见、建议，出具合法性审查意见；</w:t>
      </w:r>
    </w:p>
    <w:p w14:paraId="7DA36030">
      <w:pPr>
        <w:spacing w:line="580" w:lineRule="exact"/>
        <w:ind w:firstLine="640" w:firstLineChars="200"/>
        <w:rPr>
          <w:rFonts w:hint="eastAsia" w:ascii="仿宋_GB2312" w:hAnsi="方正仿宋_GBK" w:eastAsia="仿宋_GB2312" w:cs="方正仿宋_GBK"/>
          <w:sz w:val="32"/>
          <w:szCs w:val="32"/>
        </w:rPr>
      </w:pPr>
      <w:bookmarkStart w:id="1" w:name="bookmark9"/>
      <w:r>
        <w:rPr>
          <w:rFonts w:hint="eastAsia" w:ascii="仿宋_GB2312" w:hAnsi="方正仿宋_GBK" w:eastAsia="仿宋_GB2312" w:cs="方正仿宋_GBK"/>
          <w:sz w:val="32"/>
          <w:szCs w:val="32"/>
        </w:rPr>
        <w:t>（</w:t>
      </w:r>
      <w:bookmarkEnd w:id="1"/>
      <w:r>
        <w:rPr>
          <w:rFonts w:hint="eastAsia" w:ascii="仿宋_GB2312" w:hAnsi="方正仿宋_GBK" w:eastAsia="仿宋_GB2312" w:cs="方正仿宋_GBK"/>
          <w:sz w:val="32"/>
          <w:szCs w:val="32"/>
        </w:rPr>
        <w:t>二）对涉及</w:t>
      </w:r>
      <w:r>
        <w:rPr>
          <w:rFonts w:hint="eastAsia" w:ascii="仿宋_GB2312" w:hAnsi="方正仿宋_GBK" w:eastAsia="仿宋_GB2312" w:cs="方正仿宋_GBK"/>
          <w:sz w:val="32"/>
          <w:szCs w:val="32"/>
          <w:lang w:val="en-US" w:eastAsia="zh-CN"/>
        </w:rPr>
        <w:t>柳州市卫生健康委</w:t>
      </w:r>
      <w:r>
        <w:rPr>
          <w:rFonts w:hint="eastAsia" w:ascii="仿宋_GB2312" w:hAnsi="方正仿宋_GBK" w:eastAsia="仿宋_GB2312" w:cs="方正仿宋_GBK"/>
          <w:sz w:val="32"/>
          <w:szCs w:val="32"/>
        </w:rPr>
        <w:t>的规范性文件进行研究，进行合法性审核，出具合法性审核意见。</w:t>
      </w:r>
      <w:bookmarkStart w:id="2" w:name="bookmark10"/>
    </w:p>
    <w:p w14:paraId="1DB1C39B">
      <w:pPr>
        <w:spacing w:line="58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w:t>
      </w:r>
      <w:bookmarkEnd w:id="2"/>
      <w:r>
        <w:rPr>
          <w:rFonts w:hint="eastAsia" w:ascii="仿宋_GB2312" w:hAnsi="方正仿宋_GBK" w:eastAsia="仿宋_GB2312" w:cs="方正仿宋_GBK"/>
          <w:sz w:val="32"/>
          <w:szCs w:val="32"/>
        </w:rPr>
        <w:t>三）代理起草、修改、审查有关合同和协议及其他有关法律文书</w:t>
      </w:r>
      <w:r>
        <w:rPr>
          <w:rFonts w:hint="eastAsia" w:ascii="仿宋_GB2312" w:hAnsi="方正仿宋_GBK" w:eastAsia="仿宋_GB2312" w:cs="方正仿宋_GBK"/>
          <w:sz w:val="32"/>
          <w:szCs w:val="32"/>
          <w:lang w:eastAsia="zh-CN"/>
        </w:rPr>
        <w:t>，并出</w:t>
      </w:r>
      <w:r>
        <w:rPr>
          <w:rFonts w:hint="eastAsia" w:ascii="仿宋_GB2312" w:hAnsi="仿宋_GB2312" w:eastAsia="仿宋_GB2312" w:cs="仿宋_GB2312"/>
          <w:sz w:val="32"/>
          <w:szCs w:val="32"/>
        </w:rPr>
        <w:t>具法律意见。</w:t>
      </w:r>
    </w:p>
    <w:p w14:paraId="5EAB5CEE">
      <w:pPr>
        <w:spacing w:line="58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（四）对</w:t>
      </w:r>
      <w:r>
        <w:rPr>
          <w:rFonts w:hint="eastAsia" w:ascii="仿宋_GB2312" w:hAnsi="方正仿宋_GBK" w:eastAsia="仿宋_GB2312" w:cs="方正仿宋_GBK"/>
          <w:sz w:val="32"/>
          <w:szCs w:val="32"/>
          <w:lang w:eastAsia="zh-CN"/>
        </w:rPr>
        <w:t>法律法规</w:t>
      </w:r>
      <w:r>
        <w:rPr>
          <w:rFonts w:hint="eastAsia" w:ascii="仿宋_GB2312" w:hAnsi="方正仿宋_GBK" w:eastAsia="仿宋_GB2312" w:cs="方正仿宋_GBK"/>
          <w:sz w:val="32"/>
          <w:szCs w:val="32"/>
        </w:rPr>
        <w:t>、规章及其他规范性文件的法律理解、适用，提供法律咨询意见、建议。</w:t>
      </w:r>
    </w:p>
    <w:p w14:paraId="013E73E9">
      <w:pPr>
        <w:spacing w:line="58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（五）对重要、疑难的行政处罚案件进行分析、研究，提供法律意见、建议。</w:t>
      </w:r>
    </w:p>
    <w:p w14:paraId="1C387B35">
      <w:pPr>
        <w:spacing w:line="580" w:lineRule="exact"/>
        <w:ind w:firstLine="640" w:firstLineChars="200"/>
        <w:rPr>
          <w:rFonts w:hint="eastAsia" w:ascii="仿宋_GB2312" w:hAnsi="方正仿宋_GBK" w:eastAsia="仿宋_GB2312" w:cs="方正仿宋_GBK"/>
          <w:sz w:val="32"/>
          <w:szCs w:val="32"/>
          <w:lang w:eastAsia="zh-CN"/>
        </w:rPr>
      </w:pPr>
      <w:r>
        <w:rPr>
          <w:rFonts w:hint="eastAsia" w:ascii="仿宋_GB2312" w:hAnsi="方正仿宋_GBK" w:eastAsia="仿宋_GB2312" w:cs="方正仿宋_GBK"/>
          <w:sz w:val="32"/>
          <w:szCs w:val="32"/>
        </w:rPr>
        <w:t>（六）根据委托，代理行政复议、行政诉讼、国家赔偿、仲裁等案件，起草法律文书，参加相关法律程序。聘用期内免费代理（特别授权代理）不超过两件涉及</w:t>
      </w:r>
      <w:r>
        <w:rPr>
          <w:rFonts w:hint="eastAsia" w:ascii="仿宋_GB2312" w:hAnsi="方正仿宋_GBK" w:eastAsia="仿宋_GB2312" w:cs="方正仿宋_GBK"/>
          <w:sz w:val="32"/>
          <w:szCs w:val="32"/>
          <w:lang w:val="en-US" w:eastAsia="zh-CN"/>
        </w:rPr>
        <w:t>柳州</w:t>
      </w:r>
      <w:r>
        <w:rPr>
          <w:rFonts w:hint="eastAsia" w:ascii="仿宋_GB2312" w:hAnsi="方正仿宋_GBK" w:eastAsia="仿宋_GB2312" w:cs="方正仿宋_GBK"/>
          <w:sz w:val="32"/>
          <w:szCs w:val="32"/>
        </w:rPr>
        <w:t>市卫生健康委的进入诉讼程序的相关案件</w:t>
      </w:r>
      <w:r>
        <w:rPr>
          <w:rFonts w:hint="eastAsia" w:ascii="仿宋_GB2312" w:hAnsi="方正仿宋_GBK" w:eastAsia="仿宋_GB2312" w:cs="方正仿宋_GBK"/>
          <w:sz w:val="32"/>
          <w:szCs w:val="32"/>
          <w:lang w:eastAsia="zh-CN"/>
        </w:rPr>
        <w:t>。</w:t>
      </w:r>
    </w:p>
    <w:p w14:paraId="0D7B6E58">
      <w:pPr>
        <w:spacing w:line="58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（七）对重要经济项目、资产处置、涉及社会稳定的重要事项、重大突发事件、社会公共事件等提出法律意见和建议。</w:t>
      </w:r>
    </w:p>
    <w:p w14:paraId="2ABF6064">
      <w:pPr>
        <w:spacing w:line="58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（八）</w:t>
      </w:r>
      <w:r>
        <w:rPr>
          <w:rFonts w:hint="eastAsia" w:ascii="仿宋_GB2312" w:hAnsi="方正仿宋_GBK" w:eastAsia="仿宋_GB2312" w:cs="方正仿宋_GBK"/>
          <w:sz w:val="32"/>
          <w:szCs w:val="32"/>
          <w:lang w:val="en-US" w:eastAsia="zh-CN"/>
        </w:rPr>
        <w:t>根据需求</w:t>
      </w:r>
      <w:r>
        <w:rPr>
          <w:rFonts w:hint="eastAsia" w:ascii="仿宋_GB2312" w:hAnsi="方正仿宋_GBK" w:eastAsia="仿宋_GB2312" w:cs="方正仿宋_GBK"/>
          <w:sz w:val="32"/>
          <w:szCs w:val="32"/>
        </w:rPr>
        <w:t>审核《信访事项行政程序处理决定书》《信息公开答复》《行政复议答复书》等，确保依法履职。</w:t>
      </w:r>
    </w:p>
    <w:p w14:paraId="5EDE92FB">
      <w:pPr>
        <w:spacing w:line="58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（九）协助</w:t>
      </w:r>
      <w:r>
        <w:rPr>
          <w:rFonts w:hint="eastAsia" w:ascii="仿宋_GB2312" w:hAnsi="方正仿宋_GBK" w:eastAsia="仿宋_GB2312" w:cs="方正仿宋_GBK"/>
          <w:sz w:val="32"/>
          <w:szCs w:val="32"/>
          <w:lang w:val="en-US" w:eastAsia="zh-CN"/>
        </w:rPr>
        <w:t>开展公平竞争审查</w:t>
      </w:r>
      <w:r>
        <w:rPr>
          <w:rFonts w:hint="eastAsia" w:ascii="仿宋_GB2312" w:hAnsi="方正仿宋_GBK" w:eastAsia="仿宋_GB2312" w:cs="方正仿宋_GBK"/>
          <w:sz w:val="32"/>
          <w:szCs w:val="32"/>
        </w:rPr>
        <w:t>；</w:t>
      </w:r>
    </w:p>
    <w:p w14:paraId="5E0DD104">
      <w:pPr>
        <w:spacing w:line="58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lang w:val="en-US" w:eastAsia="zh-CN"/>
        </w:rPr>
        <w:t>十</w:t>
      </w: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rPr>
        <w:t>协助</w:t>
      </w:r>
      <w:r>
        <w:rPr>
          <w:rFonts w:hint="eastAsia" w:ascii="仿宋_GB2312" w:hAnsi="方正仿宋_GBK" w:eastAsia="仿宋_GB2312" w:cs="方正仿宋_GBK"/>
          <w:sz w:val="32"/>
          <w:szCs w:val="32"/>
          <w:lang w:val="en-US" w:eastAsia="zh-CN"/>
        </w:rPr>
        <w:t>开展法治宣传教育</w:t>
      </w:r>
      <w:r>
        <w:rPr>
          <w:rFonts w:hint="eastAsia" w:ascii="仿宋_GB2312" w:hAnsi="方正仿宋_GBK" w:eastAsia="仿宋_GB2312" w:cs="方正仿宋_GBK"/>
          <w:sz w:val="32"/>
          <w:szCs w:val="32"/>
        </w:rPr>
        <w:t>；</w:t>
      </w:r>
    </w:p>
    <w:p w14:paraId="3ED47139">
      <w:pPr>
        <w:spacing w:line="58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w:t>
      </w:r>
      <w:r>
        <w:rPr>
          <w:rFonts w:hint="eastAsia" w:ascii="仿宋_GB2312" w:hAnsi="方正仿宋_GBK" w:eastAsia="仿宋_GB2312" w:cs="方正仿宋_GBK"/>
          <w:sz w:val="32"/>
          <w:szCs w:val="32"/>
          <w:lang w:val="en-US" w:eastAsia="zh-CN"/>
        </w:rPr>
        <w:t>十一</w:t>
      </w:r>
      <w:r>
        <w:rPr>
          <w:rFonts w:hint="eastAsia" w:ascii="仿宋_GB2312" w:hAnsi="方正仿宋_GBK" w:eastAsia="仿宋_GB2312" w:cs="方正仿宋_GBK"/>
          <w:sz w:val="32"/>
          <w:szCs w:val="32"/>
        </w:rPr>
        <w:t>）根据</w:t>
      </w:r>
      <w:r>
        <w:rPr>
          <w:rFonts w:hint="eastAsia" w:ascii="仿宋_GB2312" w:hAnsi="方正仿宋_GBK" w:eastAsia="仿宋_GB2312" w:cs="方正仿宋_GBK"/>
          <w:sz w:val="32"/>
          <w:szCs w:val="32"/>
          <w:lang w:val="en-US" w:eastAsia="zh-CN"/>
        </w:rPr>
        <w:t>柳州市卫生健康委</w:t>
      </w:r>
      <w:r>
        <w:rPr>
          <w:rFonts w:hint="eastAsia" w:ascii="仿宋_GB2312" w:hAnsi="方正仿宋_GBK" w:eastAsia="仿宋_GB2312" w:cs="方正仿宋_GBK"/>
          <w:sz w:val="32"/>
          <w:szCs w:val="32"/>
        </w:rPr>
        <w:t>具体需要，接受专项委托事项或对重大事项进行调查出具法律意见书。</w:t>
      </w:r>
    </w:p>
    <w:p w14:paraId="60B99AA9">
      <w:pPr>
        <w:spacing w:line="58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（十</w:t>
      </w:r>
      <w:r>
        <w:rPr>
          <w:rFonts w:hint="eastAsia" w:ascii="仿宋_GB2312" w:hAnsi="方正仿宋_GBK" w:eastAsia="仿宋_GB2312" w:cs="方正仿宋_GBK"/>
          <w:sz w:val="32"/>
          <w:szCs w:val="32"/>
          <w:lang w:val="en-US" w:eastAsia="zh-CN"/>
        </w:rPr>
        <w:t>二</w:t>
      </w:r>
      <w:r>
        <w:rPr>
          <w:rFonts w:hint="eastAsia" w:ascii="仿宋_GB2312" w:hAnsi="方正仿宋_GBK" w:eastAsia="仿宋_GB2312" w:cs="方正仿宋_GBK"/>
          <w:sz w:val="32"/>
          <w:szCs w:val="32"/>
        </w:rPr>
        <w:t>）</w:t>
      </w:r>
      <w:r>
        <w:rPr>
          <w:rFonts w:hint="eastAsia" w:ascii="仿宋_GB2312" w:hAnsi="方正仿宋_GBK" w:eastAsia="仿宋_GB2312" w:cs="方正仿宋_GBK"/>
          <w:sz w:val="32"/>
          <w:szCs w:val="32"/>
          <w:lang w:val="en-US" w:eastAsia="zh-CN"/>
        </w:rPr>
        <w:t>柳州市卫生健康委</w:t>
      </w:r>
      <w:r>
        <w:rPr>
          <w:rFonts w:hint="eastAsia" w:ascii="仿宋_GB2312" w:hAnsi="方正仿宋_GBK" w:eastAsia="仿宋_GB2312" w:cs="方正仿宋_GBK"/>
          <w:sz w:val="32"/>
          <w:szCs w:val="32"/>
        </w:rPr>
        <w:t>交办的其他属于依法行政范畴的法律服务。</w:t>
      </w:r>
    </w:p>
    <w:p w14:paraId="6A0DB370">
      <w:pPr>
        <w:spacing w:line="58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en-US" w:eastAsia="zh-CN"/>
        </w:rPr>
        <w:t>五</w:t>
      </w:r>
      <w:r>
        <w:rPr>
          <w:rFonts w:hint="eastAsia" w:ascii="黑体" w:hAnsi="黑体" w:eastAsia="黑体" w:cs="黑体"/>
          <w:sz w:val="32"/>
          <w:szCs w:val="32"/>
        </w:rPr>
        <w:t>、服务方式</w:t>
      </w:r>
    </w:p>
    <w:p w14:paraId="73E4F800">
      <w:pPr>
        <w:spacing w:line="580" w:lineRule="exact"/>
        <w:ind w:firstLine="640" w:firstLineChars="200"/>
        <w:rPr>
          <w:rFonts w:hint="eastAsia" w:ascii="仿宋_GB2312" w:hAnsi="方正仿宋_GBK" w:eastAsia="仿宋_GB2312" w:cs="方正仿宋_GBK"/>
          <w:sz w:val="32"/>
          <w:szCs w:val="32"/>
        </w:rPr>
      </w:pPr>
      <w:bookmarkStart w:id="3" w:name="bookmark17"/>
      <w:r>
        <w:rPr>
          <w:rFonts w:hint="eastAsia" w:ascii="仿宋_GB2312" w:hAnsi="方正仿宋_GBK" w:eastAsia="仿宋_GB2312" w:cs="方正仿宋_GBK"/>
          <w:sz w:val="32"/>
          <w:szCs w:val="32"/>
        </w:rPr>
        <w:t>（</w:t>
      </w:r>
      <w:bookmarkEnd w:id="3"/>
      <w:r>
        <w:rPr>
          <w:rFonts w:hint="eastAsia" w:ascii="仿宋_GB2312" w:hAnsi="方正仿宋_GBK" w:eastAsia="仿宋_GB2312" w:cs="方正仿宋_GBK"/>
          <w:sz w:val="32"/>
          <w:szCs w:val="32"/>
        </w:rPr>
        <w:t>一）</w:t>
      </w:r>
      <w:r>
        <w:rPr>
          <w:rFonts w:hint="eastAsia" w:ascii="仿宋_GB2312" w:hAnsi="方正仿宋_GBK" w:eastAsia="仿宋_GB2312" w:cs="方正仿宋_GBK"/>
          <w:sz w:val="32"/>
          <w:szCs w:val="32"/>
          <w:lang w:val="en-US" w:eastAsia="zh-CN"/>
        </w:rPr>
        <w:t>律师事务所在合同期内应成立相对固定的服务团队，指派1名专职律师专门对接柳州市卫生健康委法律顾问服务工作、指派若干名符合条件的律师提供法律顾问服务，并每月提供至少1天驻场现场咨询服务。</w:t>
      </w:r>
    </w:p>
    <w:p w14:paraId="0AD27F80">
      <w:pPr>
        <w:spacing w:line="58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lang w:val="en-US" w:eastAsia="zh-CN"/>
        </w:rPr>
        <w:t>二</w:t>
      </w: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rPr>
        <w:t>按</w:t>
      </w:r>
      <w:r>
        <w:rPr>
          <w:rFonts w:hint="eastAsia" w:ascii="仿宋_GB2312" w:hAnsi="方正仿宋_GBK" w:eastAsia="仿宋_GB2312" w:cs="方正仿宋_GBK"/>
          <w:sz w:val="32"/>
          <w:szCs w:val="32"/>
          <w:lang w:val="en-US" w:eastAsia="zh-CN"/>
        </w:rPr>
        <w:t>柳州</w:t>
      </w:r>
      <w:r>
        <w:rPr>
          <w:rFonts w:hint="eastAsia" w:ascii="仿宋_GB2312" w:hAnsi="方正仿宋_GBK" w:eastAsia="仿宋_GB2312" w:cs="方正仿宋_GBK"/>
          <w:sz w:val="32"/>
          <w:szCs w:val="32"/>
        </w:rPr>
        <w:t>市</w:t>
      </w:r>
      <w:r>
        <w:rPr>
          <w:rFonts w:hint="eastAsia" w:ascii="仿宋_GB2312" w:hAnsi="方正仿宋_GBK" w:eastAsia="仿宋_GB2312" w:cs="方正仿宋_GBK"/>
          <w:sz w:val="32"/>
          <w:szCs w:val="32"/>
          <w:lang w:val="en-US" w:eastAsia="zh-CN"/>
        </w:rPr>
        <w:t>卫生健康委</w:t>
      </w:r>
      <w:r>
        <w:rPr>
          <w:rFonts w:hint="eastAsia" w:ascii="仿宋_GB2312" w:hAnsi="方正仿宋_GBK" w:eastAsia="仿宋_GB2312" w:cs="方正仿宋_GBK"/>
          <w:sz w:val="32"/>
          <w:szCs w:val="32"/>
        </w:rPr>
        <w:t>要求随时提供上述服务范围内法律顾问服务，根据需要出具法律意见书或其他书面材料。</w:t>
      </w:r>
    </w:p>
    <w:p w14:paraId="0B74777F">
      <w:pPr>
        <w:spacing w:line="580" w:lineRule="exact"/>
        <w:ind w:firstLine="640" w:firstLineChars="200"/>
        <w:rPr>
          <w:rFonts w:hint="eastAsia" w:ascii="仿宋_GB2312" w:hAnsi="方正仿宋_GBK" w:eastAsia="仿宋_GB2312" w:cs="方正仿宋_GBK"/>
          <w:sz w:val="32"/>
          <w:szCs w:val="32"/>
        </w:rPr>
      </w:pPr>
      <w:bookmarkStart w:id="4" w:name="bookmark18"/>
      <w:r>
        <w:rPr>
          <w:rFonts w:hint="eastAsia" w:ascii="仿宋_GB2312" w:hAnsi="方正仿宋_GBK" w:eastAsia="仿宋_GB2312" w:cs="方正仿宋_GBK"/>
          <w:sz w:val="32"/>
          <w:szCs w:val="32"/>
        </w:rPr>
        <w:t>（</w:t>
      </w:r>
      <w:bookmarkEnd w:id="4"/>
      <w:r>
        <w:rPr>
          <w:rFonts w:hint="eastAsia" w:ascii="仿宋_GB2312" w:hAnsi="方正仿宋_GBK" w:eastAsia="仿宋_GB2312" w:cs="方正仿宋_GBK"/>
          <w:sz w:val="32"/>
          <w:szCs w:val="32"/>
          <w:lang w:val="en-US" w:eastAsia="zh-CN"/>
        </w:rPr>
        <w:t>三</w:t>
      </w:r>
      <w:r>
        <w:rPr>
          <w:rFonts w:hint="eastAsia" w:ascii="仿宋_GB2312" w:hAnsi="方正仿宋_GBK" w:eastAsia="仿宋_GB2312" w:cs="方正仿宋_GBK"/>
          <w:sz w:val="32"/>
          <w:szCs w:val="32"/>
        </w:rPr>
        <w:t>）应确保每份合同、法律意见书由二名以上律师共同审核把关；需要提供书面咨询意见或出具书面法律意见、报告及其他法律文书的，一般性法律事务，应在接报后，1</w:t>
      </w: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rPr>
        <w:t>2个工作日内完成并提交</w:t>
      </w:r>
      <w:r>
        <w:rPr>
          <w:rFonts w:hint="eastAsia" w:ascii="仿宋_GB2312" w:hAnsi="方正仿宋_GBK" w:eastAsia="仿宋_GB2312" w:cs="方正仿宋_GBK"/>
          <w:sz w:val="32"/>
          <w:szCs w:val="32"/>
          <w:lang w:val="en-US" w:eastAsia="zh-CN"/>
        </w:rPr>
        <w:t>柳州</w:t>
      </w:r>
      <w:r>
        <w:rPr>
          <w:rFonts w:hint="eastAsia" w:ascii="仿宋_GB2312" w:hAnsi="方正仿宋_GBK" w:eastAsia="仿宋_GB2312" w:cs="方正仿宋_GBK"/>
          <w:sz w:val="32"/>
          <w:szCs w:val="32"/>
        </w:rPr>
        <w:t>市</w:t>
      </w:r>
      <w:r>
        <w:rPr>
          <w:rFonts w:hint="eastAsia" w:ascii="仿宋_GB2312" w:hAnsi="方正仿宋_GBK" w:eastAsia="仿宋_GB2312" w:cs="方正仿宋_GBK"/>
          <w:sz w:val="32"/>
          <w:szCs w:val="32"/>
          <w:lang w:val="en-US" w:eastAsia="zh-CN"/>
        </w:rPr>
        <w:t>卫生健康</w:t>
      </w:r>
      <w:r>
        <w:rPr>
          <w:rFonts w:hint="eastAsia" w:ascii="仿宋_GB2312" w:hAnsi="方正仿宋_GBK" w:eastAsia="仿宋_GB2312" w:cs="方正仿宋_GBK"/>
          <w:sz w:val="32"/>
          <w:szCs w:val="32"/>
        </w:rPr>
        <w:t>委，对较为复杂疑难法律事务，应积极配合</w:t>
      </w:r>
      <w:r>
        <w:rPr>
          <w:rFonts w:hint="eastAsia" w:ascii="仿宋_GB2312" w:hAnsi="方正仿宋_GBK" w:eastAsia="仿宋_GB2312" w:cs="方正仿宋_GBK"/>
          <w:sz w:val="32"/>
          <w:szCs w:val="32"/>
          <w:lang w:val="en-US" w:eastAsia="zh-CN"/>
        </w:rPr>
        <w:t>柳州</w:t>
      </w:r>
      <w:r>
        <w:rPr>
          <w:rFonts w:hint="eastAsia" w:ascii="仿宋_GB2312" w:hAnsi="方正仿宋_GBK" w:eastAsia="仿宋_GB2312" w:cs="方正仿宋_GBK"/>
          <w:sz w:val="32"/>
          <w:szCs w:val="32"/>
        </w:rPr>
        <w:t>市</w:t>
      </w:r>
      <w:r>
        <w:rPr>
          <w:rFonts w:hint="eastAsia" w:ascii="仿宋_GB2312" w:hAnsi="方正仿宋_GBK" w:eastAsia="仿宋_GB2312" w:cs="方正仿宋_GBK"/>
          <w:sz w:val="32"/>
          <w:szCs w:val="32"/>
          <w:lang w:val="en-US" w:eastAsia="zh-CN"/>
        </w:rPr>
        <w:t>卫生健康</w:t>
      </w:r>
      <w:r>
        <w:rPr>
          <w:rFonts w:hint="eastAsia" w:ascii="仿宋_GB2312" w:hAnsi="方正仿宋_GBK" w:eastAsia="仿宋_GB2312" w:cs="方正仿宋_GBK"/>
          <w:sz w:val="32"/>
          <w:szCs w:val="32"/>
        </w:rPr>
        <w:t>委处理相关事宜或在接到通知后3个工作日内对有关法律事务处理完毕。</w:t>
      </w:r>
    </w:p>
    <w:p w14:paraId="7DA83B75">
      <w:pPr>
        <w:spacing w:line="580" w:lineRule="exact"/>
        <w:ind w:firstLine="640" w:firstLineChars="200"/>
        <w:rPr>
          <w:rFonts w:hint="eastAsia" w:ascii="仿宋_GB2312" w:hAnsi="方正仿宋_GBK" w:eastAsia="仿宋_GB2312" w:cs="方正仿宋_GBK"/>
          <w:sz w:val="32"/>
          <w:szCs w:val="32"/>
        </w:rPr>
      </w:pPr>
      <w:bookmarkStart w:id="5" w:name="bookmark21"/>
      <w:r>
        <w:rPr>
          <w:rFonts w:hint="eastAsia" w:ascii="仿宋_GB2312" w:hAnsi="方正仿宋_GBK" w:eastAsia="仿宋_GB2312" w:cs="方正仿宋_GBK"/>
          <w:sz w:val="32"/>
          <w:szCs w:val="32"/>
        </w:rPr>
        <w:t>（</w:t>
      </w:r>
      <w:bookmarkEnd w:id="5"/>
      <w:r>
        <w:rPr>
          <w:rFonts w:hint="eastAsia" w:ascii="仿宋_GB2312" w:hAnsi="方正仿宋_GBK" w:eastAsia="仿宋_GB2312" w:cs="方正仿宋_GBK"/>
          <w:sz w:val="32"/>
          <w:szCs w:val="32"/>
          <w:lang w:val="en-US" w:eastAsia="zh-CN"/>
        </w:rPr>
        <w:t>四</w:t>
      </w:r>
      <w:r>
        <w:rPr>
          <w:rFonts w:hint="eastAsia" w:ascii="仿宋_GB2312" w:hAnsi="方正仿宋_GBK" w:eastAsia="仿宋_GB2312" w:cs="方正仿宋_GBK"/>
          <w:sz w:val="32"/>
          <w:szCs w:val="32"/>
        </w:rPr>
        <w:t>）对重大疑难、新型以及可能存在重大风险的事项，经询</w:t>
      </w:r>
      <w:r>
        <w:rPr>
          <w:rFonts w:hint="eastAsia" w:ascii="仿宋_GB2312" w:hAnsi="方正仿宋_GBK" w:eastAsia="仿宋_GB2312" w:cs="方正仿宋_GBK"/>
          <w:sz w:val="32"/>
          <w:szCs w:val="32"/>
          <w:lang w:val="en-US" w:eastAsia="zh-CN"/>
        </w:rPr>
        <w:t>柳州</w:t>
      </w:r>
      <w:r>
        <w:rPr>
          <w:rFonts w:hint="eastAsia" w:ascii="仿宋_GB2312" w:hAnsi="方正仿宋_GBK" w:eastAsia="仿宋_GB2312" w:cs="方正仿宋_GBK"/>
          <w:sz w:val="32"/>
          <w:szCs w:val="32"/>
        </w:rPr>
        <w:t>市</w:t>
      </w:r>
      <w:r>
        <w:rPr>
          <w:rFonts w:hint="eastAsia" w:ascii="仿宋_GB2312" w:hAnsi="方正仿宋_GBK" w:eastAsia="仿宋_GB2312" w:cs="方正仿宋_GBK"/>
          <w:sz w:val="32"/>
          <w:szCs w:val="32"/>
          <w:lang w:val="en-US" w:eastAsia="zh-CN"/>
        </w:rPr>
        <w:t>卫生健康</w:t>
      </w:r>
      <w:r>
        <w:rPr>
          <w:rFonts w:hint="eastAsia" w:ascii="仿宋_GB2312" w:hAnsi="方正仿宋_GBK" w:eastAsia="仿宋_GB2312" w:cs="方正仿宋_GBK"/>
          <w:sz w:val="32"/>
          <w:szCs w:val="32"/>
        </w:rPr>
        <w:t>委同意后，提请律师事务所集体讨论确定具体方案。</w:t>
      </w:r>
    </w:p>
    <w:p w14:paraId="2B6AC83B">
      <w:pPr>
        <w:spacing w:line="580" w:lineRule="exact"/>
        <w:ind w:firstLine="640" w:firstLineChars="200"/>
        <w:rPr>
          <w:rFonts w:hint="eastAsia" w:ascii="仿宋_GB2312" w:hAnsi="方正仿宋_GBK" w:eastAsia="仿宋_GB2312" w:cs="方正仿宋_GBK"/>
          <w:sz w:val="32"/>
          <w:szCs w:val="32"/>
        </w:rPr>
      </w:pPr>
      <w:bookmarkStart w:id="6" w:name="bookmark22"/>
      <w:r>
        <w:rPr>
          <w:rFonts w:hint="eastAsia" w:ascii="仿宋_GB2312" w:hAnsi="方正仿宋_GBK" w:eastAsia="仿宋_GB2312" w:cs="方正仿宋_GBK"/>
          <w:sz w:val="32"/>
          <w:szCs w:val="32"/>
        </w:rPr>
        <w:t>（</w:t>
      </w:r>
      <w:bookmarkEnd w:id="6"/>
      <w:r>
        <w:rPr>
          <w:rFonts w:hint="eastAsia" w:ascii="仿宋_GB2312" w:hAnsi="方正仿宋_GBK" w:eastAsia="仿宋_GB2312" w:cs="方正仿宋_GBK"/>
          <w:sz w:val="32"/>
          <w:szCs w:val="32"/>
          <w:lang w:val="en-US" w:eastAsia="zh-CN"/>
        </w:rPr>
        <w:t>五</w:t>
      </w:r>
      <w:r>
        <w:rPr>
          <w:rFonts w:hint="eastAsia" w:ascii="仿宋_GB2312" w:hAnsi="方正仿宋_GBK" w:eastAsia="仿宋_GB2312" w:cs="方正仿宋_GBK"/>
          <w:sz w:val="32"/>
          <w:szCs w:val="32"/>
        </w:rPr>
        <w:t>）律师事务所对上述服务范围律师签名出具的书面法律意见、报告或其他法律文书负责。</w:t>
      </w:r>
    </w:p>
    <w:p w14:paraId="2DA632BA">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sz w:val="32"/>
          <w:szCs w:val="32"/>
          <w:lang w:val="en-US" w:eastAsia="zh-CN"/>
        </w:rPr>
        <w:t>投标人资质</w:t>
      </w:r>
      <w:r>
        <w:rPr>
          <w:rFonts w:hint="eastAsia" w:ascii="黑体" w:hAnsi="黑体" w:eastAsia="黑体" w:cs="黑体"/>
          <w:sz w:val="32"/>
          <w:szCs w:val="32"/>
        </w:rPr>
        <w:t>要求</w:t>
      </w:r>
    </w:p>
    <w:p w14:paraId="16F7BC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（一）符合《中华人民共和国政府采购法》第二十二条规定；</w:t>
      </w:r>
    </w:p>
    <w:p w14:paraId="6C86AA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（二）经司法部门批准成立的律师事务所，成立三年以上；</w:t>
      </w:r>
    </w:p>
    <w:p w14:paraId="7ADD002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（三）近三年内在执业活动中未受过司法行政部门的行政处罚或者律师协会的行业处分；</w:t>
      </w:r>
    </w:p>
    <w:p w14:paraId="113A8D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（四）具有较强的综合法律服务能力，具有足够的服务时间与人员配备；</w:t>
      </w:r>
    </w:p>
    <w:p w14:paraId="22C2A71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 xml:space="preserve"> （五）</w:t>
      </w:r>
      <w:bookmarkStart w:id="7" w:name="_GoBack"/>
      <w:bookmarkEnd w:id="7"/>
      <w:r>
        <w:rPr>
          <w:rFonts w:hint="eastAsia" w:ascii="仿宋_GB2312" w:hAnsi="仿宋_GB2312" w:eastAsia="仿宋_GB2312" w:cs="仿宋_GB2312"/>
          <w:kern w:val="2"/>
          <w:sz w:val="32"/>
          <w:szCs w:val="32"/>
          <w:lang w:val="en-US" w:eastAsia="zh-CN" w:bidi="ar-SA"/>
        </w:rPr>
        <w:t>指派担任法律顾问的律师应当具备以下条件：①政治素质高，拥护党的理论和路线方针政策；②具有良好职业道德和社会责任感；③具有5年以上执业经验、专业能力较强的律师；④严格遵纪守法，未受过刑事处罚，未受过司法行政部门的行政处罚或者律师协会的行业处分。</w:t>
      </w:r>
    </w:p>
    <w:p w14:paraId="4265CA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kern w:val="2"/>
          <w:sz w:val="32"/>
          <w:szCs w:val="32"/>
          <w:lang w:val="en-US" w:eastAsia="zh-CN" w:bidi="ar-SA"/>
        </w:rPr>
      </w:pPr>
    </w:p>
    <w:p w14:paraId="03A8D6F6">
      <w:pPr>
        <w:spacing w:line="580" w:lineRule="exact"/>
        <w:ind w:firstLine="640" w:firstLineChars="200"/>
        <w:rPr>
          <w:rFonts w:hint="eastAsia" w:ascii="仿宋_GB2312" w:hAnsi="方正仿宋_GBK" w:eastAsia="仿宋_GB2312" w:cs="方正仿宋_GBK"/>
          <w:kern w:val="2"/>
          <w:sz w:val="32"/>
          <w:szCs w:val="32"/>
          <w:lang w:val="en-US" w:eastAsia="zh-CN" w:bidi="ar-SA"/>
        </w:rPr>
      </w:pPr>
    </w:p>
    <w:p w14:paraId="01C97F56">
      <w:pPr>
        <w:pStyle w:val="4"/>
        <w:widowControl/>
        <w:spacing w:line="560" w:lineRule="exact"/>
        <w:jc w:val="center"/>
        <w:rPr>
          <w:rFonts w:hint="default" w:ascii="方正小标宋简体" w:hAnsi="方正小标宋简体" w:eastAsia="方正小标宋简体" w:cs="方正小标宋简体"/>
          <w:color w:val="000000"/>
          <w:sz w:val="44"/>
          <w:szCs w:val="44"/>
        </w:rPr>
      </w:pPr>
    </w:p>
    <w:p w14:paraId="3E0E4D59"/>
    <w:p w14:paraId="016C239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24B2D43F"/>
    <w:sectPr>
      <w:pgSz w:w="11906" w:h="16838"/>
      <w:pgMar w:top="1304" w:right="1304"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6C3B37-CB51-466B-B635-C9348266B7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2E14B5C-A2B4-4B45-B9CA-E706A2841FA7}"/>
  </w:font>
  <w:font w:name="仿宋_GB2312">
    <w:panose1 w:val="02010609030101010101"/>
    <w:charset w:val="86"/>
    <w:family w:val="auto"/>
    <w:pitch w:val="default"/>
    <w:sig w:usb0="00000001" w:usb1="080E0000" w:usb2="00000000" w:usb3="00000000" w:csb0="00040000" w:csb1="00000000"/>
    <w:embedRegular r:id="rId3" w:fontKey="{29904270-7215-4CBA-9DE9-2228D76FEA8B}"/>
  </w:font>
  <w:font w:name="方正仿宋_GBK">
    <w:altName w:val="微软雅黑"/>
    <w:panose1 w:val="02000000000000000000"/>
    <w:charset w:val="86"/>
    <w:family w:val="auto"/>
    <w:pitch w:val="default"/>
    <w:sig w:usb0="00000000" w:usb1="00000000" w:usb2="00000000" w:usb3="00000000" w:csb0="00040000" w:csb1="00000000"/>
    <w:embedRegular r:id="rId4" w:fontKey="{2DA227C4-7963-45EF-8204-D71C55022BF4}"/>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F9355"/>
    <w:multiLevelType w:val="singleLevel"/>
    <w:tmpl w:val="6F6F93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60858"/>
    <w:rsid w:val="0CB47CA0"/>
    <w:rsid w:val="22543660"/>
    <w:rsid w:val="23541FE2"/>
    <w:rsid w:val="24612217"/>
    <w:rsid w:val="377B6772"/>
    <w:rsid w:val="38B5615D"/>
    <w:rsid w:val="39606494"/>
    <w:rsid w:val="42387E3D"/>
    <w:rsid w:val="433B7399"/>
    <w:rsid w:val="4ACF7478"/>
    <w:rsid w:val="558F1CDD"/>
    <w:rsid w:val="5F860858"/>
    <w:rsid w:val="674D0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jc w:val="left"/>
      <w:outlineLvl w:val="1"/>
    </w:pPr>
    <w:rPr>
      <w:rFonts w:hint="eastAsia" w:ascii="宋体" w:hAnsi="宋体" w:eastAsia="宋体" w:cs="Times New Roman"/>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68b556b7-d54b-4fdc-a52e-bf7708c62ba9</errorID>
      <errorWord>法律、法规</errorWord>
      <group>L1_Word</group>
      <groupName>字词问题</groupName>
      <ability>L2_Typo</ability>
      <abilityName>字词错误</abilityName>
      <candidateList>
        <item>法律法规</item>
      </candidateList>
      <explain/>
      <paraID>5EAB5CEE</paraID>
      <start>4</start>
      <end>8</end>
      <status>modified</status>
      <modifiedWord>法律法规</modifiedWord>
      <trackRevisions>false</trackRevisions>
    </reviewItem>
    <reviewItem>
      <errorID>63116b62-590c-48d8-938c-35c153ab9407</errorID>
      <errorWord>法制宣传教育</errorWord>
      <group>L1_Political</group>
      <groupName>政治性问题</groupName>
      <ability>L2_Unpolitical</ability>
      <abilityName>政治敏感错误</abilityName>
      <candidateList>
        <item>法治宣传教育</item>
      </candidateList>
      <explain/>
      <paraID>5E0DD104</paraID>
      <start>7</start>
      <end>13</end>
      <status>modified</status>
      <modifiedWord>法治宣传教育</modifiedWord>
      <trackRevisions>false</trackRevisions>
    </reviewItem>
    <reviewItem>
      <errorID>87ef07b9-ce2d-476b-b776-332982b77e20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B74777F</paraID>
      <start>76</start>
      <end>77</end>
      <status>modified</status>
      <modifiedWord>—</modifiedWord>
      <trackRevisions>false</trackRevisions>
    </reviewItem>
    <reviewItem>
      <errorID>dd6ddc1d-f73b-4e5f-b747-1e5aee5a027a</errorID>
      <errorWord>受</errorWord>
      <group>L1_Word</group>
      <groupName>字词问题</groupName>
      <ability>L2_Typo</ability>
      <abilityName>字词错误</abilityName>
      <candidateList>
        <item>受到</item>
      </candidateList>
      <explain/>
      <paraID>7380FD95</paraID>
      <start>14</start>
      <end>16</end>
      <status>modified</status>
      <modifiedWord>受到</modifiedWord>
      <trackRevisions>false</trackRevisions>
    </reviewItem>
    <reviewItem>
      <errorID>365f8c74-9194-4f5a-9483-0858ae0d6b13</errorID>
      <errorWord>，</errorWord>
      <group>L1_Word</group>
      <groupName>字词问题</groupName>
      <ability>L2_Typo</ability>
      <abilityName>字词错误</abilityName>
      <candidateList>
        <item>，具</item>
      </candidateList>
      <explain/>
      <paraID>113A8DE4</paraID>
      <start>16</start>
      <end>18</end>
      <status>modified</status>
      <modifiedWord>，具</modifiedWord>
      <trackRevisions>false</trackRevisions>
    </reviewItem>
  </reviewItems>
  <config/>
</contractReview>
</file>

<file path=customXml/itemProps1.xml><?xml version="1.0" encoding="utf-8"?>
<ds:datastoreItem xmlns:ds="http://schemas.openxmlformats.org/officeDocument/2006/customXml" ds:itemID="{ee0cb075-16bd-4fc8-966b-4e12689dba95}">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1034</Words>
  <Characters>1039</Characters>
  <Lines>0</Lines>
  <Paragraphs>0</Paragraphs>
  <TotalTime>4</TotalTime>
  <ScaleCrop>false</ScaleCrop>
  <LinksUpToDate>false</LinksUpToDate>
  <CharactersWithSpaces>1039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2025-12-03T03:20:00Z</dcterms:created>
  <dc:creator>卯卯h</dc:creator>
  <cp:lastModifiedBy>卯卯h</cp:lastModifiedBy>
  <dcterms:modified xsi:type="dcterms:W3CDTF">2025-12-18T04:35:38Z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B38EC7B7578B4DFD8B0CFF65A8E7D385_11</vt:lpwstr>
  </property>
  <property fmtid="{D5CDD505-2E9C-101B-9397-08002B2CF9AE}" pid="4" name="KSOTemplateDocerSaveRecord">
    <vt:lpwstr>eyJoZGlkIjoiNWM1MTRmYzAzNWRhY2U0ZDNhMGNmYWRmZDBkZjkzODYiLCJ1c2VySWQiOiIyODAxMTg0MjkifQ==</vt:lpwstr>
  </property>
</Properties>
</file>