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810" w:rsidRDefault="00DE7605">
      <w:pPr>
        <w:adjustRightInd w:val="0"/>
        <w:snapToGrid w:val="0"/>
        <w:spacing w:line="360" w:lineRule="auto"/>
        <w:jc w:val="center"/>
        <w:rPr>
          <w:rFonts w:eastAsiaTheme="minorEastAsia"/>
          <w:b/>
          <w:sz w:val="36"/>
          <w:szCs w:val="36"/>
        </w:rPr>
      </w:pPr>
      <w:r>
        <w:rPr>
          <w:rFonts w:eastAsiaTheme="minorEastAsia"/>
          <w:b/>
          <w:sz w:val="36"/>
          <w:szCs w:val="36"/>
        </w:rPr>
        <w:t>资产</w:t>
      </w:r>
      <w:r>
        <w:rPr>
          <w:rFonts w:eastAsiaTheme="minorEastAsia" w:hint="eastAsia"/>
          <w:b/>
          <w:sz w:val="36"/>
          <w:szCs w:val="36"/>
        </w:rPr>
        <w:t>清查</w:t>
      </w:r>
      <w:r>
        <w:rPr>
          <w:rFonts w:eastAsiaTheme="minorEastAsia"/>
          <w:b/>
          <w:sz w:val="36"/>
          <w:szCs w:val="36"/>
        </w:rPr>
        <w:t>方案</w:t>
      </w:r>
    </w:p>
    <w:p w:rsidR="00AC7810" w:rsidRDefault="00DE7605">
      <w:pPr>
        <w:adjustRightInd w:val="0"/>
        <w:snapToGrid w:val="0"/>
        <w:spacing w:line="384" w:lineRule="auto"/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一、服务目的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为规范管理国有资产，全面核查单位固定资产及无形资产存量、分布及使用状况，确保资产账实相符、账卡相符，避免资产闲置，优化资产配置，防止国有资产流失，强化廉政风险防控。拟委托专业服务机构</w:t>
      </w:r>
      <w:r>
        <w:rPr>
          <w:bCs/>
          <w:sz w:val="28"/>
          <w:szCs w:val="28"/>
        </w:rPr>
        <w:t>对柳州市卫生健康委员会及</w:t>
      </w:r>
      <w:r>
        <w:rPr>
          <w:rFonts w:hint="eastAsia"/>
          <w:bCs/>
          <w:sz w:val="28"/>
          <w:szCs w:val="28"/>
        </w:rPr>
        <w:t>财务代管</w:t>
      </w:r>
      <w:r>
        <w:rPr>
          <w:bCs/>
          <w:sz w:val="28"/>
          <w:szCs w:val="28"/>
        </w:rPr>
        <w:t>的二层单位市计生协和爱卫所固定资产</w:t>
      </w:r>
      <w:r>
        <w:rPr>
          <w:rFonts w:hint="eastAsia"/>
          <w:bCs/>
          <w:sz w:val="28"/>
          <w:szCs w:val="28"/>
        </w:rPr>
        <w:t>及无形资产</w:t>
      </w:r>
      <w:r>
        <w:rPr>
          <w:bCs/>
          <w:sz w:val="28"/>
          <w:szCs w:val="28"/>
        </w:rPr>
        <w:t>进行盘点、核对、清理，并出具资产</w:t>
      </w:r>
      <w:r>
        <w:rPr>
          <w:rFonts w:hint="eastAsia"/>
          <w:bCs/>
          <w:sz w:val="28"/>
          <w:szCs w:val="28"/>
        </w:rPr>
        <w:t>清查</w:t>
      </w:r>
      <w:r>
        <w:rPr>
          <w:bCs/>
          <w:sz w:val="28"/>
          <w:szCs w:val="28"/>
        </w:rPr>
        <w:t>结果专项审核报告。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二、服务范围及工作内容</w:t>
      </w:r>
      <w:bookmarkStart w:id="0" w:name="_GoBack"/>
      <w:bookmarkEnd w:id="0"/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sz w:val="28"/>
          <w:szCs w:val="28"/>
          <w:lang w:val="zh-CN"/>
        </w:rPr>
      </w:pPr>
      <w:r>
        <w:rPr>
          <w:sz w:val="28"/>
          <w:szCs w:val="28"/>
          <w:lang w:val="zh-CN"/>
        </w:rPr>
        <w:t>（一）服务范围：</w:t>
      </w:r>
      <w:r>
        <w:rPr>
          <w:bCs/>
          <w:sz w:val="28"/>
          <w:szCs w:val="28"/>
        </w:rPr>
        <w:t>柳州市卫生健康委员会及</w:t>
      </w:r>
      <w:r>
        <w:rPr>
          <w:rFonts w:hint="eastAsia"/>
          <w:bCs/>
          <w:sz w:val="28"/>
          <w:szCs w:val="28"/>
        </w:rPr>
        <w:t>财务代管</w:t>
      </w:r>
      <w:r>
        <w:rPr>
          <w:bCs/>
          <w:sz w:val="28"/>
          <w:szCs w:val="28"/>
        </w:rPr>
        <w:t>的二层单位市计生协和爱卫所</w:t>
      </w:r>
      <w:r>
        <w:rPr>
          <w:sz w:val="28"/>
          <w:szCs w:val="28"/>
          <w:lang w:val="zh-CN"/>
        </w:rPr>
        <w:t>保管及使用的固定资产</w:t>
      </w:r>
      <w:r>
        <w:rPr>
          <w:rFonts w:hint="eastAsia"/>
          <w:sz w:val="28"/>
          <w:szCs w:val="28"/>
          <w:lang w:val="zh-CN"/>
        </w:rPr>
        <w:t>和无形资产</w:t>
      </w:r>
      <w:r>
        <w:rPr>
          <w:sz w:val="28"/>
          <w:szCs w:val="28"/>
          <w:lang w:val="zh-CN"/>
        </w:rPr>
        <w:t>。</w:t>
      </w:r>
      <w:r>
        <w:rPr>
          <w:sz w:val="28"/>
          <w:szCs w:val="28"/>
          <w:lang w:val="zh-CN"/>
        </w:rPr>
        <w:t xml:space="preserve"> 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（二）工作内容：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．</w:t>
      </w:r>
      <w:r>
        <w:rPr>
          <w:rFonts w:hint="eastAsia"/>
          <w:bCs/>
          <w:sz w:val="28"/>
          <w:szCs w:val="28"/>
        </w:rPr>
        <w:t>根据委托要求，</w:t>
      </w:r>
      <w:r>
        <w:rPr>
          <w:bCs/>
          <w:sz w:val="28"/>
          <w:szCs w:val="28"/>
        </w:rPr>
        <w:t>对柳州市卫生健康委员会及</w:t>
      </w:r>
      <w:r>
        <w:rPr>
          <w:rFonts w:hint="eastAsia"/>
          <w:bCs/>
          <w:sz w:val="28"/>
          <w:szCs w:val="28"/>
        </w:rPr>
        <w:t>财务代管</w:t>
      </w:r>
      <w:r>
        <w:rPr>
          <w:bCs/>
          <w:sz w:val="28"/>
          <w:szCs w:val="28"/>
        </w:rPr>
        <w:t>的二层单位市计生协和爱卫所固定资产</w:t>
      </w:r>
      <w:r>
        <w:rPr>
          <w:rFonts w:hint="eastAsia"/>
          <w:bCs/>
          <w:sz w:val="28"/>
          <w:szCs w:val="28"/>
        </w:rPr>
        <w:t>和无形资产</w:t>
      </w:r>
      <w:r>
        <w:rPr>
          <w:bCs/>
          <w:sz w:val="28"/>
          <w:szCs w:val="28"/>
        </w:rPr>
        <w:t>进行逐项盘点登记，并与资产明细账及</w:t>
      </w:r>
      <w:r>
        <w:rPr>
          <w:rFonts w:hint="eastAsia"/>
          <w:bCs/>
          <w:sz w:val="28"/>
          <w:szCs w:val="28"/>
        </w:rPr>
        <w:t>资产</w:t>
      </w:r>
      <w:r>
        <w:rPr>
          <w:bCs/>
          <w:sz w:val="28"/>
          <w:szCs w:val="28"/>
        </w:rPr>
        <w:t>卡逐项核对，整理截止日资产的盘点盈亏情况。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sz w:val="28"/>
          <w:szCs w:val="28"/>
          <w:lang w:val="zh-CN"/>
        </w:rPr>
      </w:pPr>
      <w:r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．</w:t>
      </w:r>
      <w:r>
        <w:rPr>
          <w:sz w:val="28"/>
          <w:szCs w:val="28"/>
          <w:lang w:val="zh-CN"/>
        </w:rPr>
        <w:t>对资产</w:t>
      </w:r>
      <w:r>
        <w:rPr>
          <w:rFonts w:hint="eastAsia"/>
          <w:sz w:val="28"/>
          <w:szCs w:val="28"/>
          <w:lang w:val="zh-CN"/>
        </w:rPr>
        <w:t>盘点</w:t>
      </w:r>
      <w:r>
        <w:rPr>
          <w:sz w:val="28"/>
          <w:szCs w:val="28"/>
          <w:lang w:val="zh-CN"/>
        </w:rPr>
        <w:t>盈亏</w:t>
      </w:r>
      <w:r>
        <w:rPr>
          <w:rFonts w:hint="eastAsia"/>
          <w:sz w:val="28"/>
          <w:szCs w:val="28"/>
          <w:lang w:val="zh-CN"/>
        </w:rPr>
        <w:t>提出</w:t>
      </w:r>
      <w:r>
        <w:rPr>
          <w:sz w:val="28"/>
          <w:szCs w:val="28"/>
          <w:lang w:val="zh-CN"/>
        </w:rPr>
        <w:t>处理办法及</w:t>
      </w:r>
      <w:r>
        <w:rPr>
          <w:rFonts w:hint="eastAsia"/>
          <w:sz w:val="28"/>
          <w:szCs w:val="28"/>
          <w:lang w:val="zh-CN"/>
        </w:rPr>
        <w:t>对</w:t>
      </w:r>
      <w:r>
        <w:rPr>
          <w:sz w:val="28"/>
          <w:szCs w:val="28"/>
          <w:lang w:val="zh-CN"/>
        </w:rPr>
        <w:t>资产管理</w:t>
      </w:r>
      <w:r>
        <w:rPr>
          <w:rFonts w:hint="eastAsia"/>
          <w:sz w:val="28"/>
          <w:szCs w:val="28"/>
          <w:lang w:val="zh-CN"/>
        </w:rPr>
        <w:t>工作及存在问题</w:t>
      </w:r>
      <w:r>
        <w:rPr>
          <w:sz w:val="28"/>
          <w:szCs w:val="28"/>
          <w:lang w:val="zh-CN"/>
        </w:rPr>
        <w:t>提出咨询</w:t>
      </w:r>
      <w:r>
        <w:rPr>
          <w:rFonts w:hint="eastAsia"/>
          <w:sz w:val="28"/>
          <w:szCs w:val="28"/>
          <w:lang w:val="zh-CN"/>
        </w:rPr>
        <w:t>解决</w:t>
      </w:r>
      <w:r>
        <w:rPr>
          <w:sz w:val="28"/>
          <w:szCs w:val="28"/>
          <w:lang w:val="zh-CN"/>
        </w:rPr>
        <w:t>意见。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3. </w:t>
      </w:r>
      <w:r>
        <w:rPr>
          <w:rFonts w:hint="eastAsia"/>
          <w:sz w:val="28"/>
          <w:szCs w:val="28"/>
        </w:rPr>
        <w:t>根据盘点结果，完成资产卡片信息变更工作。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</w:t>
      </w:r>
      <w:r>
        <w:rPr>
          <w:b/>
          <w:bCs/>
          <w:sz w:val="28"/>
          <w:szCs w:val="28"/>
        </w:rPr>
        <w:t>、资产盘点、整理及审核过程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清</w:t>
      </w:r>
      <w:r>
        <w:rPr>
          <w:rFonts w:hint="eastAsia"/>
          <w:bCs/>
          <w:sz w:val="28"/>
          <w:szCs w:val="28"/>
        </w:rPr>
        <w:t>查</w:t>
      </w:r>
      <w:r>
        <w:rPr>
          <w:bCs/>
          <w:sz w:val="28"/>
          <w:szCs w:val="28"/>
        </w:rPr>
        <w:t>审核的内容按照资产管理相关规定的要求执行，并按如下审核流程进行相应工作：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、核对资产总账、明细账相符，</w:t>
      </w:r>
      <w:r>
        <w:rPr>
          <w:rFonts w:hint="eastAsia"/>
          <w:bCs/>
          <w:sz w:val="28"/>
          <w:szCs w:val="28"/>
        </w:rPr>
        <w:t>根据单位提供的</w:t>
      </w:r>
      <w:r>
        <w:rPr>
          <w:bCs/>
          <w:sz w:val="28"/>
          <w:szCs w:val="28"/>
        </w:rPr>
        <w:t>资产明细清单</w:t>
      </w:r>
      <w:r>
        <w:rPr>
          <w:rFonts w:hint="eastAsia"/>
          <w:bCs/>
          <w:sz w:val="28"/>
          <w:szCs w:val="28"/>
        </w:rPr>
        <w:t>，</w:t>
      </w:r>
      <w:r>
        <w:rPr>
          <w:bCs/>
          <w:sz w:val="28"/>
          <w:szCs w:val="28"/>
        </w:rPr>
        <w:t>将资产明细清单</w:t>
      </w:r>
      <w:r>
        <w:rPr>
          <w:rFonts w:hint="eastAsia"/>
          <w:bCs/>
          <w:sz w:val="28"/>
          <w:szCs w:val="28"/>
        </w:rPr>
        <w:t>分别部门、类别</w:t>
      </w:r>
      <w:r>
        <w:rPr>
          <w:bCs/>
          <w:sz w:val="28"/>
          <w:szCs w:val="28"/>
        </w:rPr>
        <w:t>列出；</w:t>
      </w:r>
      <w:r>
        <w:rPr>
          <w:rFonts w:hint="eastAsia"/>
          <w:bCs/>
          <w:sz w:val="28"/>
          <w:szCs w:val="28"/>
        </w:rPr>
        <w:t>对已不能使用</w:t>
      </w:r>
      <w:r>
        <w:rPr>
          <w:bCs/>
          <w:sz w:val="28"/>
          <w:szCs w:val="28"/>
        </w:rPr>
        <w:t>已报废但未做处理的资产</w:t>
      </w:r>
      <w:r>
        <w:rPr>
          <w:rFonts w:hint="eastAsia"/>
          <w:bCs/>
          <w:sz w:val="28"/>
          <w:szCs w:val="28"/>
        </w:rPr>
        <w:t>进行</w:t>
      </w:r>
      <w:r>
        <w:rPr>
          <w:bCs/>
          <w:sz w:val="28"/>
          <w:szCs w:val="28"/>
        </w:rPr>
        <w:t>清理；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、对单位的资产采用</w:t>
      </w:r>
      <w:r>
        <w:rPr>
          <w:rFonts w:hint="eastAsia"/>
          <w:bCs/>
          <w:sz w:val="28"/>
          <w:szCs w:val="28"/>
        </w:rPr>
        <w:t>按部门</w:t>
      </w:r>
      <w:r>
        <w:rPr>
          <w:bCs/>
          <w:sz w:val="28"/>
          <w:szCs w:val="28"/>
        </w:rPr>
        <w:t>见物点物方式进行详细盘点，并</w:t>
      </w:r>
      <w:r>
        <w:rPr>
          <w:rFonts w:hint="eastAsia"/>
          <w:bCs/>
          <w:sz w:val="28"/>
          <w:szCs w:val="28"/>
        </w:rPr>
        <w:t>核实资产</w:t>
      </w:r>
      <w:r>
        <w:rPr>
          <w:rFonts w:hint="eastAsia"/>
          <w:bCs/>
          <w:sz w:val="28"/>
          <w:szCs w:val="28"/>
        </w:rPr>
        <w:lastRenderedPageBreak/>
        <w:t>卡粘贴情况，对无资产卡的固定资产进行补打补贴，以便于资产核对清查管理。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、将盘点实有资产清单与账上资产清单核对，确定</w:t>
      </w:r>
      <w:r>
        <w:rPr>
          <w:rFonts w:hint="eastAsia"/>
          <w:bCs/>
          <w:sz w:val="28"/>
          <w:szCs w:val="28"/>
        </w:rPr>
        <w:t>是否存在</w:t>
      </w:r>
      <w:r>
        <w:rPr>
          <w:bCs/>
          <w:sz w:val="28"/>
          <w:szCs w:val="28"/>
        </w:rPr>
        <w:t>盘盈、盘亏</w:t>
      </w:r>
      <w:r>
        <w:rPr>
          <w:rFonts w:hint="eastAsia"/>
          <w:bCs/>
          <w:sz w:val="28"/>
          <w:szCs w:val="28"/>
        </w:rPr>
        <w:t>情形</w:t>
      </w:r>
      <w:r>
        <w:rPr>
          <w:bCs/>
          <w:sz w:val="28"/>
          <w:szCs w:val="28"/>
        </w:rPr>
        <w:t>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4</w:t>
      </w:r>
      <w:r>
        <w:rPr>
          <w:bCs/>
          <w:sz w:val="28"/>
          <w:szCs w:val="28"/>
        </w:rPr>
        <w:t>、对盘盈盘亏的资产进行分析，查</w:t>
      </w:r>
      <w:r>
        <w:rPr>
          <w:rFonts w:hint="eastAsia"/>
          <w:bCs/>
          <w:sz w:val="28"/>
          <w:szCs w:val="28"/>
        </w:rPr>
        <w:t>找</w:t>
      </w:r>
      <w:r>
        <w:rPr>
          <w:bCs/>
          <w:sz w:val="28"/>
          <w:szCs w:val="28"/>
        </w:rPr>
        <w:t>盘盈盘亏固定资产的原因，将盘盈盘亏资产原因进行分类，并确定如何进行账务调整。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5</w:t>
      </w:r>
      <w:r>
        <w:rPr>
          <w:bCs/>
          <w:sz w:val="28"/>
          <w:szCs w:val="28"/>
        </w:rPr>
        <w:t>、针对盘点资产存在的问题出具审核报告，并对需要</w:t>
      </w:r>
      <w:r>
        <w:rPr>
          <w:rFonts w:hint="eastAsia"/>
          <w:bCs/>
          <w:sz w:val="28"/>
          <w:szCs w:val="28"/>
        </w:rPr>
        <w:t>报废处置</w:t>
      </w:r>
      <w:r>
        <w:rPr>
          <w:bCs/>
          <w:sz w:val="28"/>
          <w:szCs w:val="28"/>
        </w:rPr>
        <w:t>的资产提出咨询管理建议。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6. </w:t>
      </w:r>
      <w:r>
        <w:rPr>
          <w:rFonts w:hint="eastAsia"/>
          <w:bCs/>
          <w:sz w:val="28"/>
          <w:szCs w:val="28"/>
        </w:rPr>
        <w:t>根据盘点结果，</w:t>
      </w:r>
      <w:r>
        <w:rPr>
          <w:rFonts w:hint="eastAsia"/>
          <w:sz w:val="28"/>
          <w:szCs w:val="28"/>
        </w:rPr>
        <w:t>在资产管理系统对需变更修改的资产完成相关信息的更新。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</w:t>
      </w:r>
      <w:r>
        <w:rPr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人员及工作计划安排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（一）人员安排情况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sz w:val="28"/>
          <w:szCs w:val="28"/>
        </w:rPr>
      </w:pPr>
      <w:r>
        <w:rPr>
          <w:bCs/>
          <w:sz w:val="28"/>
          <w:szCs w:val="28"/>
        </w:rPr>
        <w:t>选派具有较强专业胜任能力</w:t>
      </w:r>
      <w:r>
        <w:rPr>
          <w:sz w:val="28"/>
          <w:szCs w:val="28"/>
        </w:rPr>
        <w:t>的人员组成</w:t>
      </w:r>
      <w:r>
        <w:rPr>
          <w:rFonts w:hint="eastAsia"/>
          <w:sz w:val="28"/>
          <w:szCs w:val="28"/>
        </w:rPr>
        <w:t>资产清查工作</w:t>
      </w:r>
      <w:r>
        <w:rPr>
          <w:sz w:val="28"/>
          <w:szCs w:val="28"/>
        </w:rPr>
        <w:t>组，</w:t>
      </w:r>
      <w:r>
        <w:rPr>
          <w:rFonts w:hint="eastAsia"/>
          <w:sz w:val="28"/>
          <w:szCs w:val="28"/>
        </w:rPr>
        <w:t>人员不少于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人，由</w:t>
      </w:r>
      <w:r>
        <w:rPr>
          <w:bCs/>
          <w:sz w:val="28"/>
          <w:szCs w:val="28"/>
        </w:rPr>
        <w:t>具有</w:t>
      </w:r>
      <w:r>
        <w:rPr>
          <w:rFonts w:hint="eastAsia"/>
          <w:bCs/>
          <w:sz w:val="28"/>
          <w:szCs w:val="28"/>
        </w:rPr>
        <w:t>资产清查</w:t>
      </w:r>
      <w:r>
        <w:rPr>
          <w:bCs/>
          <w:sz w:val="28"/>
          <w:szCs w:val="28"/>
        </w:rPr>
        <w:t>经验丰富的业务技术骨干担任负责人，实行项目负责制，对参与</w:t>
      </w:r>
      <w:r>
        <w:rPr>
          <w:rFonts w:hint="eastAsia"/>
          <w:bCs/>
          <w:sz w:val="28"/>
          <w:szCs w:val="28"/>
        </w:rPr>
        <w:t>工作</w:t>
      </w:r>
      <w:r>
        <w:rPr>
          <w:bCs/>
          <w:sz w:val="28"/>
          <w:szCs w:val="28"/>
        </w:rPr>
        <w:t>的人员进行业务指导、监督、协助现场工作人员按时完成各项工作；对</w:t>
      </w:r>
      <w:r>
        <w:rPr>
          <w:rFonts w:hint="eastAsia"/>
          <w:bCs/>
          <w:sz w:val="28"/>
          <w:szCs w:val="28"/>
        </w:rPr>
        <w:t>清查</w:t>
      </w:r>
      <w:r>
        <w:rPr>
          <w:bCs/>
          <w:sz w:val="28"/>
          <w:szCs w:val="28"/>
        </w:rPr>
        <w:t>工作中出现的特殊情况迅速做出反应，确保与</w:t>
      </w:r>
      <w:r>
        <w:rPr>
          <w:rFonts w:hint="eastAsia"/>
          <w:bCs/>
          <w:sz w:val="28"/>
          <w:szCs w:val="28"/>
        </w:rPr>
        <w:t>委托方</w:t>
      </w:r>
      <w:r>
        <w:rPr>
          <w:bCs/>
          <w:sz w:val="28"/>
          <w:szCs w:val="28"/>
        </w:rPr>
        <w:t>相关部门及时沟通和协调。</w:t>
      </w:r>
    </w:p>
    <w:p w:rsidR="00AC7810" w:rsidRDefault="00DE7605">
      <w:pPr>
        <w:adjustRightInd w:val="0"/>
        <w:snapToGrid w:val="0"/>
        <w:spacing w:line="384" w:lineRule="auto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（二）</w:t>
      </w:r>
      <w:r>
        <w:rPr>
          <w:rFonts w:hint="eastAsia"/>
          <w:bCs/>
          <w:sz w:val="28"/>
          <w:szCs w:val="28"/>
        </w:rPr>
        <w:t>工作</w:t>
      </w:r>
      <w:r>
        <w:rPr>
          <w:bCs/>
          <w:sz w:val="28"/>
          <w:szCs w:val="28"/>
        </w:rPr>
        <w:t>时间安排</w:t>
      </w:r>
    </w:p>
    <w:p w:rsidR="00AC7810" w:rsidRDefault="00DE7605">
      <w:pPr>
        <w:adjustRightInd w:val="0"/>
        <w:snapToGrid w:val="0"/>
        <w:spacing w:line="360" w:lineRule="auto"/>
        <w:ind w:firstLineChars="200" w:firstLine="560"/>
      </w:pPr>
      <w:r>
        <w:rPr>
          <w:rFonts w:hint="eastAsia"/>
          <w:bCs/>
          <w:sz w:val="28"/>
          <w:szCs w:val="28"/>
        </w:rPr>
        <w:t>现场清查工作在</w:t>
      </w:r>
      <w:r>
        <w:rPr>
          <w:rFonts w:hint="eastAsia"/>
          <w:bCs/>
          <w:sz w:val="28"/>
          <w:szCs w:val="28"/>
        </w:rPr>
        <w:t>15</w:t>
      </w:r>
      <w:r>
        <w:rPr>
          <w:rFonts w:hint="eastAsia"/>
          <w:bCs/>
          <w:sz w:val="28"/>
          <w:szCs w:val="28"/>
        </w:rPr>
        <w:t>个工作日内完成；确认清查结果后</w:t>
      </w:r>
      <w:r>
        <w:rPr>
          <w:rFonts w:hint="eastAsia"/>
          <w:bCs/>
          <w:sz w:val="28"/>
          <w:szCs w:val="28"/>
        </w:rPr>
        <w:t>5</w:t>
      </w:r>
      <w:r>
        <w:rPr>
          <w:rFonts w:hint="eastAsia"/>
          <w:bCs/>
          <w:sz w:val="28"/>
          <w:szCs w:val="28"/>
        </w:rPr>
        <w:t>个工作日出具报告初稿；初稿审定后</w:t>
      </w:r>
      <w:r>
        <w:rPr>
          <w:rFonts w:hint="eastAsia"/>
          <w:bCs/>
          <w:sz w:val="28"/>
          <w:szCs w:val="28"/>
        </w:rPr>
        <w:t>5</w:t>
      </w:r>
      <w:r>
        <w:rPr>
          <w:rFonts w:hint="eastAsia"/>
          <w:bCs/>
          <w:sz w:val="28"/>
          <w:szCs w:val="28"/>
        </w:rPr>
        <w:t>个工作日出具报告定稿。</w:t>
      </w:r>
    </w:p>
    <w:sectPr w:rsidR="00AC7810" w:rsidSect="00AC7810">
      <w:pgSz w:w="11907" w:h="16840"/>
      <w:pgMar w:top="1418" w:right="1418" w:bottom="1418" w:left="1418" w:header="851" w:footer="851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I0NmJjYWQ2MGM5ZWY5MTMyYTA2YzRmNWYyNjE0MjkifQ=="/>
  </w:docVars>
  <w:rsids>
    <w:rsidRoot w:val="00B55006"/>
    <w:rsid w:val="002A6E14"/>
    <w:rsid w:val="00314F4D"/>
    <w:rsid w:val="00351AD2"/>
    <w:rsid w:val="0036694E"/>
    <w:rsid w:val="003C21BA"/>
    <w:rsid w:val="00476B9F"/>
    <w:rsid w:val="0057717A"/>
    <w:rsid w:val="007E0592"/>
    <w:rsid w:val="008A258F"/>
    <w:rsid w:val="00AA5B7B"/>
    <w:rsid w:val="00AC7810"/>
    <w:rsid w:val="00B55006"/>
    <w:rsid w:val="00B94E14"/>
    <w:rsid w:val="00C25884"/>
    <w:rsid w:val="00CD1DC3"/>
    <w:rsid w:val="00DE7605"/>
    <w:rsid w:val="00EC67D2"/>
    <w:rsid w:val="00F32571"/>
    <w:rsid w:val="00F748EB"/>
    <w:rsid w:val="00F9318B"/>
    <w:rsid w:val="025F7D14"/>
    <w:rsid w:val="042914F9"/>
    <w:rsid w:val="0C1E284A"/>
    <w:rsid w:val="0E232D16"/>
    <w:rsid w:val="0FFB1B17"/>
    <w:rsid w:val="117D29DD"/>
    <w:rsid w:val="2162494C"/>
    <w:rsid w:val="2C163E27"/>
    <w:rsid w:val="2E200A42"/>
    <w:rsid w:val="380A3EA9"/>
    <w:rsid w:val="53000AC5"/>
    <w:rsid w:val="72EF76C9"/>
    <w:rsid w:val="7CF01259"/>
    <w:rsid w:val="7D55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1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AC7810"/>
    <w:rPr>
      <w:rFonts w:ascii="宋体" w:hAnsi="Courier New"/>
      <w:szCs w:val="20"/>
    </w:rPr>
  </w:style>
  <w:style w:type="character" w:customStyle="1" w:styleId="a4">
    <w:name w:val="纯文本 字符"/>
    <w:basedOn w:val="a0"/>
    <w:uiPriority w:val="99"/>
    <w:semiHidden/>
    <w:qFormat/>
    <w:rsid w:val="00AC7810"/>
    <w:rPr>
      <w:rFonts w:asciiTheme="minorEastAsia" w:hAnsi="Courier New" w:cs="Courier New"/>
      <w:kern w:val="2"/>
      <w:sz w:val="21"/>
      <w:szCs w:val="24"/>
    </w:rPr>
  </w:style>
  <w:style w:type="character" w:customStyle="1" w:styleId="Char">
    <w:name w:val="纯文本 Char"/>
    <w:link w:val="a3"/>
    <w:qFormat/>
    <w:rsid w:val="00AC7810"/>
    <w:rPr>
      <w:rFonts w:ascii="宋体" w:eastAsia="宋体" w:hAnsi="Courier New" w:cs="Times New Roman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李敬可</dc:creator>
  <cp:lastModifiedBy>Administrator</cp:lastModifiedBy>
  <cp:revision>13</cp:revision>
  <dcterms:created xsi:type="dcterms:W3CDTF">2020-05-21T03:54:00Z</dcterms:created>
  <dcterms:modified xsi:type="dcterms:W3CDTF">2026-07-31T02:46:00Z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498643CE3BFE410F9B266DDD2CB3BDFC</vt:lpwstr>
  </property>
</Properties>
</file>